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41" w:rsidRPr="00B42F36" w:rsidRDefault="00361241" w:rsidP="00361241">
      <w:pPr>
        <w:ind w:left="-284" w:right="-733"/>
        <w:rPr>
          <w:sz w:val="14"/>
          <w:szCs w:val="14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3991"/>
      </w:tblGrid>
      <w:tr w:rsidR="00361241" w:rsidTr="000C3F80">
        <w:tc>
          <w:tcPr>
            <w:tcW w:w="5098" w:type="dxa"/>
          </w:tcPr>
          <w:p w:rsidR="00361241" w:rsidRDefault="00361241" w:rsidP="000C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25331FE" wp14:editId="1CB186C9">
                  <wp:extent cx="4073199" cy="238125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vWomensGolfAssInc_CMYK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494" cy="335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361241" w:rsidRPr="002E557E" w:rsidRDefault="00361241" w:rsidP="000C3F8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Exec/Match Committee</w:t>
            </w: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61241" w:rsidRPr="008414E8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Janelle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Doust</w:t>
            </w:r>
            <w:proofErr w:type="spellEnd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  0407 074389</w:t>
            </w:r>
          </w:p>
          <w:p w:rsidR="00361241" w:rsidRPr="008414E8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Helen Foster  0418 320641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Marg Hogan 0410 937616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Bernie McLean 0438 698025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Sandy Newton 0418 457600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Ann Webber  0427 276469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61241" w:rsidRPr="002E557E" w:rsidRDefault="00361241" w:rsidP="000C3F8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557E">
              <w:rPr>
                <w:rFonts w:asciiTheme="minorHAnsi" w:hAnsiTheme="minorHAnsi" w:cstheme="minorHAnsi"/>
                <w:b/>
                <w:sz w:val="18"/>
                <w:szCs w:val="18"/>
              </w:rPr>
              <w:t>Secretary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 xml:space="preserve">Judy </w:t>
            </w:r>
            <w:proofErr w:type="spellStart"/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Kroek</w:t>
            </w:r>
            <w:proofErr w:type="spellEnd"/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3 Fox Street</w:t>
            </w:r>
          </w:p>
          <w:p w:rsidR="00361241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Wagga Wagga 2650</w:t>
            </w:r>
          </w:p>
          <w:p w:rsidR="00361241" w:rsidRPr="004204C8" w:rsidRDefault="00361241" w:rsidP="000C3F80">
            <w:pPr>
              <w:jc w:val="righ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8414E8">
              <w:rPr>
                <w:rFonts w:asciiTheme="minorHAnsi" w:hAnsiTheme="minorHAnsi" w:cstheme="minorHAnsi"/>
                <w:sz w:val="18"/>
                <w:szCs w:val="18"/>
              </w:rPr>
              <w:t>Mobile 0407973170</w:t>
            </w:r>
          </w:p>
          <w:p w:rsidR="00361241" w:rsidRPr="008414E8" w:rsidRDefault="00361241" w:rsidP="000C3F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414E8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secretary@rwga.org.au</w:t>
            </w:r>
          </w:p>
          <w:p w:rsidR="00361241" w:rsidRDefault="00361241" w:rsidP="000C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5C24" w:rsidRPr="007E5C24" w:rsidRDefault="007E5C24" w:rsidP="007E5C24">
      <w:pPr>
        <w:tabs>
          <w:tab w:val="right" w:pos="9781"/>
        </w:tabs>
        <w:jc w:val="center"/>
        <w:rPr>
          <w:rFonts w:ascii="Calibri" w:hAnsi="Calibri"/>
          <w:color w:val="4472C4" w:themeColor="accent5"/>
          <w:sz w:val="40"/>
          <w:szCs w:val="40"/>
          <w:u w:val="single"/>
        </w:rPr>
      </w:pPr>
      <w:r w:rsidRPr="007E5C24">
        <w:rPr>
          <w:rFonts w:ascii="Calibri" w:hAnsi="Calibri"/>
          <w:b/>
          <w:bCs/>
          <w:i/>
          <w:sz w:val="40"/>
          <w:szCs w:val="40"/>
        </w:rPr>
        <w:t>RWGA v SWLGA</w:t>
      </w:r>
      <w:r w:rsidR="00C72AD8">
        <w:rPr>
          <w:rFonts w:ascii="Calibri" w:hAnsi="Calibri"/>
          <w:b/>
          <w:bCs/>
          <w:i/>
          <w:sz w:val="40"/>
          <w:szCs w:val="40"/>
        </w:rPr>
        <w:t xml:space="preserve"> Inter-Association Matches</w:t>
      </w:r>
      <w:bookmarkStart w:id="0" w:name="_GoBack"/>
      <w:bookmarkEnd w:id="0"/>
    </w:p>
    <w:p w:rsidR="007E5C24" w:rsidRPr="007E5C24" w:rsidRDefault="007E5C24" w:rsidP="007E5C24">
      <w:pPr>
        <w:jc w:val="center"/>
        <w:rPr>
          <w:rFonts w:ascii="Calibri" w:hAnsi="Calibri"/>
          <w:sz w:val="36"/>
          <w:szCs w:val="36"/>
        </w:rPr>
      </w:pPr>
    </w:p>
    <w:p w:rsidR="007E5C24" w:rsidRPr="007E5C24" w:rsidRDefault="007E5C24" w:rsidP="007E5C24">
      <w:pPr>
        <w:jc w:val="center"/>
        <w:rPr>
          <w:rFonts w:ascii="Calibri" w:hAnsi="Calibri"/>
          <w:b/>
          <w:sz w:val="36"/>
          <w:szCs w:val="36"/>
          <w:highlight w:val="yellow"/>
        </w:rPr>
      </w:pPr>
      <w:r w:rsidRPr="007E5C24">
        <w:rPr>
          <w:rFonts w:ascii="Calibri" w:hAnsi="Calibri"/>
          <w:b/>
          <w:sz w:val="36"/>
          <w:szCs w:val="36"/>
        </w:rPr>
        <w:t xml:space="preserve">Nominations are invited from players available to represent RWGA on </w:t>
      </w:r>
    </w:p>
    <w:p w:rsidR="004072DD" w:rsidRDefault="00361241" w:rsidP="007E5C2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Monday 3rd June 2024</w:t>
      </w:r>
      <w:r w:rsidR="007E5C24" w:rsidRPr="007E5C24">
        <w:rPr>
          <w:rFonts w:ascii="Calibri" w:hAnsi="Calibri"/>
          <w:b/>
          <w:sz w:val="36"/>
          <w:szCs w:val="36"/>
        </w:rPr>
        <w:t xml:space="preserve"> </w:t>
      </w:r>
    </w:p>
    <w:p w:rsidR="004072DD" w:rsidRDefault="007E5C24" w:rsidP="007E5C24">
      <w:pPr>
        <w:jc w:val="center"/>
        <w:rPr>
          <w:rFonts w:ascii="Calibri" w:hAnsi="Calibri"/>
          <w:b/>
          <w:sz w:val="36"/>
          <w:szCs w:val="36"/>
        </w:rPr>
      </w:pPr>
      <w:proofErr w:type="gramStart"/>
      <w:r w:rsidRPr="007E5C24">
        <w:rPr>
          <w:rFonts w:ascii="Calibri" w:hAnsi="Calibri"/>
          <w:b/>
          <w:sz w:val="36"/>
          <w:szCs w:val="36"/>
        </w:rPr>
        <w:t>to</w:t>
      </w:r>
      <w:proofErr w:type="gramEnd"/>
      <w:r w:rsidRPr="007E5C24">
        <w:rPr>
          <w:rFonts w:ascii="Calibri" w:hAnsi="Calibri"/>
          <w:b/>
          <w:sz w:val="36"/>
          <w:szCs w:val="36"/>
        </w:rPr>
        <w:t xml:space="preserve"> play the</w:t>
      </w:r>
    </w:p>
    <w:p w:rsidR="007E5C24" w:rsidRPr="007E5C24" w:rsidRDefault="007E5C24" w:rsidP="007E5C24">
      <w:pPr>
        <w:jc w:val="center"/>
        <w:rPr>
          <w:rFonts w:ascii="Calibri" w:hAnsi="Calibri"/>
          <w:b/>
          <w:sz w:val="36"/>
          <w:szCs w:val="36"/>
        </w:rPr>
      </w:pPr>
      <w:r w:rsidRPr="007E5C24">
        <w:rPr>
          <w:rFonts w:ascii="Calibri" w:hAnsi="Calibri"/>
          <w:b/>
          <w:sz w:val="36"/>
          <w:szCs w:val="36"/>
        </w:rPr>
        <w:t xml:space="preserve">South West Ladies Golf Association team </w:t>
      </w:r>
    </w:p>
    <w:p w:rsidR="007E5C24" w:rsidRPr="007E5C24" w:rsidRDefault="00361241" w:rsidP="007E5C24">
      <w:pPr>
        <w:jc w:val="center"/>
        <w:rPr>
          <w:rFonts w:ascii="Calibri" w:hAnsi="Calibri"/>
          <w:b/>
          <w:sz w:val="36"/>
          <w:szCs w:val="36"/>
        </w:rPr>
      </w:pPr>
      <w:proofErr w:type="gramStart"/>
      <w:r>
        <w:rPr>
          <w:rFonts w:ascii="Calibri" w:hAnsi="Calibri"/>
          <w:b/>
          <w:sz w:val="36"/>
          <w:szCs w:val="36"/>
        </w:rPr>
        <w:t>at</w:t>
      </w:r>
      <w:proofErr w:type="gramEnd"/>
      <w:r>
        <w:rPr>
          <w:rFonts w:ascii="Calibri" w:hAnsi="Calibri"/>
          <w:b/>
          <w:sz w:val="36"/>
          <w:szCs w:val="36"/>
        </w:rPr>
        <w:t xml:space="preserve"> Temo</w:t>
      </w:r>
      <w:r w:rsidR="007E5C24" w:rsidRPr="007E5C24">
        <w:rPr>
          <w:rFonts w:ascii="Calibri" w:hAnsi="Calibri"/>
          <w:b/>
          <w:sz w:val="36"/>
          <w:szCs w:val="36"/>
        </w:rPr>
        <w:t>ra Golf Club</w:t>
      </w:r>
    </w:p>
    <w:p w:rsidR="007E5C24" w:rsidRDefault="007E5C24" w:rsidP="007E5C24">
      <w:pPr>
        <w:jc w:val="center"/>
        <w:rPr>
          <w:rFonts w:ascii="Calibri" w:hAnsi="Calibri"/>
          <w:b/>
          <w:sz w:val="26"/>
          <w:szCs w:val="26"/>
        </w:rPr>
      </w:pPr>
    </w:p>
    <w:p w:rsidR="007E5C24" w:rsidRDefault="007E5C24" w:rsidP="007E5C24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The following divisional GA handicap ranges will apply: </w:t>
      </w:r>
    </w:p>
    <w:p w:rsidR="007E5C24" w:rsidRDefault="007E5C24" w:rsidP="007E5C2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Division   1   -</w:t>
      </w:r>
      <w:r>
        <w:rPr>
          <w:rFonts w:ascii="Calibri" w:hAnsi="Calibri"/>
        </w:rPr>
        <w:tab/>
        <w:t>Handicap   0 – 18.9</w:t>
      </w:r>
    </w:p>
    <w:p w:rsidR="007E5C24" w:rsidRDefault="007E5C24" w:rsidP="007E5C2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Division   2   -</w:t>
      </w:r>
      <w:r>
        <w:rPr>
          <w:rFonts w:ascii="Calibri" w:hAnsi="Calibri"/>
        </w:rPr>
        <w:tab/>
        <w:t>Handicap 19 onwards</w:t>
      </w:r>
    </w:p>
    <w:p w:rsidR="007E5C24" w:rsidRDefault="007E5C24" w:rsidP="00563665">
      <w:pPr>
        <w:ind w:left="2520"/>
        <w:rPr>
          <w:rFonts w:ascii="Calibri" w:hAnsi="Calibri"/>
        </w:rPr>
      </w:pPr>
    </w:p>
    <w:p w:rsidR="007E5C24" w:rsidRDefault="007E5C24" w:rsidP="007E5C24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Nominations must be with the </w:t>
      </w:r>
      <w:r w:rsidR="007A2954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Secretary by Friday, 10 May</w:t>
      </w:r>
      <w:r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for consideration at</w:t>
      </w:r>
      <w:r w:rsidR="00361241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Executive </w:t>
      </w:r>
      <w:r w:rsidR="007A2954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Match Committee meeting in </w:t>
      </w:r>
      <w:proofErr w:type="spellStart"/>
      <w:r w:rsidR="007A2954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mid</w:t>
      </w:r>
      <w:r w:rsidR="00361241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May</w:t>
      </w:r>
      <w:proofErr w:type="spellEnd"/>
      <w:r w:rsidR="00361241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when the 2024</w:t>
      </w:r>
      <w:r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squad selection will be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finalised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. The selected players and reserves will be advised that week. </w:t>
      </w:r>
    </w:p>
    <w:p w:rsidR="007E5C24" w:rsidRDefault="007E5C24" w:rsidP="007E5C2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:rsidR="007E5C24" w:rsidRDefault="007E5C24" w:rsidP="007A3966">
      <w:pPr>
        <w:shd w:val="clear" w:color="auto" w:fill="FFFFFF"/>
        <w:rPr>
          <w:rFonts w:ascii="Calibri" w:hAnsi="Calibri"/>
          <w:sz w:val="22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  <w:r>
        <w:rPr>
          <w:rFonts w:ascii="Calibri" w:hAnsi="Calibri"/>
          <w:b/>
          <w:sz w:val="22"/>
        </w:rPr>
        <w:t>CLUB NAME:</w:t>
      </w:r>
      <w:r>
        <w:rPr>
          <w:rFonts w:ascii="Calibri" w:hAnsi="Calibri"/>
          <w:sz w:val="22"/>
        </w:rPr>
        <w:t xml:space="preserve"> ________________________________</w:t>
      </w:r>
    </w:p>
    <w:p w:rsidR="007E5C24" w:rsidRDefault="007E5C24" w:rsidP="007E5C24">
      <w:pPr>
        <w:rPr>
          <w:rFonts w:ascii="Calibri" w:hAnsi="Calibri"/>
          <w:sz w:val="22"/>
        </w:rPr>
      </w:pPr>
    </w:p>
    <w:p w:rsidR="007E5C24" w:rsidRDefault="007E5C24" w:rsidP="007E5C24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CLUB CONTACT:</w:t>
      </w:r>
      <w:r>
        <w:rPr>
          <w:rFonts w:ascii="Calibri" w:hAnsi="Calibri"/>
          <w:sz w:val="22"/>
        </w:rPr>
        <w:t xml:space="preserve">  _____________________________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Mobile No.</w:t>
      </w:r>
      <w:r>
        <w:rPr>
          <w:rFonts w:ascii="Calibri" w:hAnsi="Calibri"/>
          <w:sz w:val="22"/>
        </w:rPr>
        <w:t xml:space="preserve">  ______________________</w:t>
      </w:r>
    </w:p>
    <w:p w:rsidR="007A3966" w:rsidRDefault="007A3966" w:rsidP="007A3966">
      <w:pPr>
        <w:tabs>
          <w:tab w:val="left" w:pos="3261"/>
          <w:tab w:val="left" w:pos="5103"/>
        </w:tabs>
        <w:rPr>
          <w:rFonts w:ascii="Calibri" w:hAnsi="Calibri"/>
          <w:sz w:val="22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688"/>
        <w:gridCol w:w="829"/>
        <w:gridCol w:w="843"/>
        <w:gridCol w:w="1557"/>
        <w:gridCol w:w="3195"/>
      </w:tblGrid>
      <w:tr w:rsidR="007A3966" w:rsidTr="005877E3">
        <w:trPr>
          <w:trHeight w:val="27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Name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GolfLink No.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GA H/cap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Mobile No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Email</w:t>
            </w:r>
          </w:p>
        </w:tc>
      </w:tr>
      <w:tr w:rsidR="007A3966" w:rsidTr="005877E3">
        <w:trPr>
          <w:trHeight w:val="3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6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6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8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6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6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  <w:tr w:rsidR="007A3966" w:rsidTr="005877E3">
        <w:trPr>
          <w:trHeight w:val="36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6" w:rsidRDefault="007A3966" w:rsidP="005877E3">
            <w:pPr>
              <w:tabs>
                <w:tab w:val="left" w:pos="8364"/>
              </w:tabs>
              <w:spacing w:line="256" w:lineRule="auto"/>
              <w:rPr>
                <w:rFonts w:ascii="Calibri" w:hAnsi="Calibri"/>
              </w:rPr>
            </w:pPr>
          </w:p>
        </w:tc>
      </w:tr>
    </w:tbl>
    <w:p w:rsidR="007A3966" w:rsidRDefault="007A3966" w:rsidP="007E5C24">
      <w:pPr>
        <w:rPr>
          <w:rFonts w:ascii="Calibri" w:hAnsi="Calibri"/>
          <w:sz w:val="22"/>
        </w:rPr>
      </w:pPr>
    </w:p>
    <w:sectPr w:rsidR="007A3966" w:rsidSect="007A3966"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36744"/>
    <w:rsid w:val="00161131"/>
    <w:rsid w:val="002E557E"/>
    <w:rsid w:val="00301979"/>
    <w:rsid w:val="00361241"/>
    <w:rsid w:val="004072DD"/>
    <w:rsid w:val="0041494F"/>
    <w:rsid w:val="004204C8"/>
    <w:rsid w:val="0042316D"/>
    <w:rsid w:val="00446D27"/>
    <w:rsid w:val="00457F2F"/>
    <w:rsid w:val="00463836"/>
    <w:rsid w:val="00481EA0"/>
    <w:rsid w:val="00492ED3"/>
    <w:rsid w:val="00563665"/>
    <w:rsid w:val="0058741F"/>
    <w:rsid w:val="00612E8F"/>
    <w:rsid w:val="00633953"/>
    <w:rsid w:val="00643E80"/>
    <w:rsid w:val="007A2954"/>
    <w:rsid w:val="007A3966"/>
    <w:rsid w:val="007E5C24"/>
    <w:rsid w:val="007F5D2D"/>
    <w:rsid w:val="008414E8"/>
    <w:rsid w:val="008560B8"/>
    <w:rsid w:val="0086079B"/>
    <w:rsid w:val="008D07A6"/>
    <w:rsid w:val="008F06B2"/>
    <w:rsid w:val="008F7FDE"/>
    <w:rsid w:val="009144EF"/>
    <w:rsid w:val="00943B74"/>
    <w:rsid w:val="009924A7"/>
    <w:rsid w:val="009B3A2F"/>
    <w:rsid w:val="00A312B2"/>
    <w:rsid w:val="00A8602C"/>
    <w:rsid w:val="00A91ECB"/>
    <w:rsid w:val="00B42F36"/>
    <w:rsid w:val="00BC4DAE"/>
    <w:rsid w:val="00C371D7"/>
    <w:rsid w:val="00C72AD8"/>
    <w:rsid w:val="00E25BB8"/>
    <w:rsid w:val="00E265FF"/>
    <w:rsid w:val="00ED4EF3"/>
    <w:rsid w:val="00FB22C8"/>
    <w:rsid w:val="00FF623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paragraph" w:styleId="NoSpacing">
    <w:name w:val="No Spacing"/>
    <w:uiPriority w:val="1"/>
    <w:qFormat/>
    <w:rsid w:val="008D0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1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14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49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6</cp:revision>
  <cp:lastPrinted>2023-04-10T07:25:00Z</cp:lastPrinted>
  <dcterms:created xsi:type="dcterms:W3CDTF">2024-04-14T23:07:00Z</dcterms:created>
  <dcterms:modified xsi:type="dcterms:W3CDTF">2024-04-15T10:56:00Z</dcterms:modified>
</cp:coreProperties>
</file>